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val="0"/>
          <w:bCs w:val="0"/>
        </w:rPr>
      </w:pPr>
      <w:r>
        <w:rPr>
          <w:rFonts w:hint="default"/>
          <w:b/>
          <w:bCs/>
        </w:rPr>
        <w:t xml:space="preserve">RPI - ROV Pilot Inspector </w:t>
      </w:r>
      <w:r>
        <w:rPr>
          <w:rFonts w:hint="default"/>
          <w:b w:val="0"/>
          <w:bCs w:val="0"/>
        </w:rPr>
        <w:t>est un cours de formation visant à acquérir les compétences sur l'utilisation des véhicules ROV en milieu sous-marin dans le domaine du génie civil côtier et intérieur, de la sécurité intérieure, de la protection civile, destiné aux débutants et aux experts.</w:t>
      </w:r>
    </w:p>
    <w:p>
      <w:pPr>
        <w:rPr>
          <w:rFonts w:hint="default"/>
          <w:b/>
          <w:bCs/>
        </w:rPr>
      </w:pPr>
    </w:p>
    <w:p>
      <w:pPr>
        <w:rPr>
          <w:rFonts w:hint="default"/>
          <w:b w:val="0"/>
          <w:bCs w:val="0"/>
        </w:rPr>
      </w:pPr>
      <w:r>
        <w:rPr>
          <w:rFonts w:hint="default"/>
          <w:b w:val="0"/>
          <w:bCs w:val="0"/>
        </w:rPr>
        <w:t>Ce type de cours a été développé après une demande continue des secteurs qui opèrent dans les milieux marins et les eaux intérieures pour des tâches d'inspection et d'entretien, de construction, de recherche scientifique, de police et de protection civile.</w:t>
      </w:r>
    </w:p>
    <w:p>
      <w:pPr>
        <w:rPr>
          <w:rFonts w:hint="default"/>
          <w:b/>
          <w:bCs/>
        </w:rPr>
      </w:pPr>
    </w:p>
    <w:p>
      <w:pPr>
        <w:rPr>
          <w:rFonts w:hint="default"/>
          <w:b w:val="0"/>
          <w:bCs w:val="0"/>
          <w:lang w:val="it-IT"/>
        </w:rPr>
      </w:pPr>
      <w:r>
        <w:rPr>
          <w:rFonts w:hint="default"/>
          <w:b w:val="0"/>
          <w:bCs w:val="0"/>
        </w:rPr>
        <w:t>La société</w:t>
      </w:r>
      <w:r>
        <w:rPr>
          <w:rFonts w:hint="default"/>
          <w:b/>
          <w:bCs/>
        </w:rPr>
        <w:t xml:space="preserve"> Eco-Line France Prestataire de Formation Professionnelle, </w:t>
      </w:r>
      <w:r>
        <w:rPr>
          <w:rFonts w:hint="default"/>
          <w:b w:val="0"/>
          <w:bCs w:val="0"/>
        </w:rPr>
        <w:t>spécialisée dans la formation à l'utilisation de la robotique en milieu marin et sous-marin en collaboration avec la</w:t>
      </w:r>
      <w:r>
        <w:rPr>
          <w:rFonts w:hint="default"/>
          <w:b/>
          <w:bCs/>
        </w:rPr>
        <w:t xml:space="preserve"> Division Robotique de l'Agence DIA</w:t>
      </w:r>
      <w:r>
        <w:rPr>
          <w:rFonts w:hint="default"/>
          <w:b w:val="0"/>
          <w:bCs w:val="0"/>
        </w:rPr>
        <w:t>, a développé un processus de formation international. À la fin du cours, le candidat obtiendra un certificat de technicien de pilote de ROV</w:t>
      </w:r>
      <w:r>
        <w:rPr>
          <w:rFonts w:hint="default"/>
          <w:b w:val="0"/>
          <w:bCs w:val="0"/>
          <w:lang w:val="it-IT"/>
        </w:rPr>
        <w:t>.</w:t>
      </w:r>
    </w:p>
    <w:p>
      <w:pPr>
        <w:rPr>
          <w:rFonts w:hint="default"/>
          <w:b w:val="0"/>
          <w:bCs w:val="0"/>
          <w:lang w:val="it-IT"/>
        </w:rPr>
      </w:pPr>
    </w:p>
    <w:p>
      <w:pPr>
        <w:rPr>
          <w:rFonts w:hint="default"/>
          <w:b w:val="0"/>
          <w:bCs w:val="0"/>
          <w:lang w:val="it-IT"/>
        </w:rPr>
      </w:pPr>
      <w:r>
        <w:rPr>
          <w:rFonts w:hint="default"/>
          <w:b w:val="0"/>
          <w:bCs w:val="0"/>
          <w:lang w:val="it-IT"/>
        </w:rPr>
        <w:t>Ce cours a une durée de 5 jours, au cours desquels le candidat peut obtenir les informations et les compétences nécessaires pour effectuer son travail en toute sécurité. Il n'y a aucune exigence pour assister au cours, voici une brève description du cours:</w:t>
      </w:r>
    </w:p>
    <w:p>
      <w:pPr>
        <w:rPr>
          <w:rFonts w:hint="default"/>
          <w:b w:val="0"/>
          <w:bCs w:val="0"/>
          <w:lang w:val="it-IT"/>
        </w:rPr>
      </w:pPr>
    </w:p>
    <w:p>
      <w:pPr>
        <w:numPr>
          <w:ilvl w:val="0"/>
          <w:numId w:val="1"/>
        </w:numPr>
        <w:ind w:left="840" w:leftChars="0" w:hanging="420" w:firstLineChars="0"/>
        <w:rPr>
          <w:rFonts w:hint="default"/>
          <w:b w:val="0"/>
          <w:bCs w:val="0"/>
          <w:lang w:val="it-IT"/>
        </w:rPr>
      </w:pPr>
      <w:r>
        <w:rPr>
          <w:rFonts w:hint="default"/>
          <w:b/>
          <w:bCs/>
          <w:lang w:val="it-IT"/>
        </w:rPr>
        <w:t>Durée</w:t>
      </w:r>
      <w:r>
        <w:rPr>
          <w:rFonts w:hint="default"/>
          <w:b w:val="0"/>
          <w:bCs w:val="0"/>
          <w:lang w:val="it-IT"/>
        </w:rPr>
        <w:t>: 5 jours (3 jours en ligne et 2 jours de pratique)</w:t>
      </w:r>
    </w:p>
    <w:p>
      <w:pPr>
        <w:numPr>
          <w:ilvl w:val="0"/>
          <w:numId w:val="1"/>
        </w:numPr>
        <w:ind w:left="840" w:leftChars="0" w:hanging="420" w:firstLineChars="0"/>
        <w:rPr>
          <w:rFonts w:hint="default"/>
          <w:b w:val="0"/>
          <w:bCs w:val="0"/>
          <w:lang w:val="it-IT"/>
        </w:rPr>
      </w:pPr>
      <w:r>
        <w:rPr>
          <w:rFonts w:hint="default"/>
          <w:b/>
          <w:bCs/>
          <w:lang w:val="it-IT"/>
        </w:rPr>
        <w:t>Exigences</w:t>
      </w:r>
      <w:r>
        <w:rPr>
          <w:rFonts w:hint="default"/>
          <w:b w:val="0"/>
          <w:bCs w:val="0"/>
          <w:lang w:val="it-IT"/>
        </w:rPr>
        <w:t>: aucune</w:t>
      </w:r>
    </w:p>
    <w:p>
      <w:pPr>
        <w:numPr>
          <w:ilvl w:val="0"/>
          <w:numId w:val="1"/>
        </w:numPr>
        <w:ind w:left="840" w:leftChars="0" w:hanging="420" w:firstLineChars="0"/>
        <w:rPr>
          <w:rFonts w:hint="default"/>
          <w:b w:val="0"/>
          <w:bCs w:val="0"/>
          <w:lang w:val="it-IT"/>
        </w:rPr>
      </w:pPr>
      <w:r>
        <w:rPr>
          <w:rFonts w:hint="default"/>
          <w:b/>
          <w:bCs/>
          <w:lang w:val="it-IT"/>
        </w:rPr>
        <w:t>Prix</w:t>
      </w:r>
      <w:r>
        <w:rPr>
          <w:rFonts w:hint="default"/>
          <w:b w:val="0"/>
          <w:bCs w:val="0"/>
          <w:lang w:val="it-IT"/>
        </w:rPr>
        <w:t xml:space="preserve">: 900 Euro hors TVA </w:t>
      </w:r>
    </w:p>
    <w:p>
      <w:pPr>
        <w:numPr>
          <w:ilvl w:val="0"/>
          <w:numId w:val="1"/>
        </w:numPr>
        <w:ind w:left="840" w:leftChars="0" w:hanging="420" w:firstLineChars="0"/>
        <w:rPr>
          <w:rFonts w:hint="default"/>
          <w:b w:val="0"/>
          <w:bCs w:val="0"/>
          <w:lang w:val="it-IT"/>
        </w:rPr>
      </w:pPr>
      <w:bookmarkStart w:id="0" w:name="_GoBack"/>
      <w:bookmarkEnd w:id="0"/>
      <w:r>
        <w:rPr>
          <w:rFonts w:hint="default"/>
          <w:b/>
          <w:bCs/>
          <w:lang w:val="it-IT"/>
        </w:rPr>
        <w:t>Documents délivrés à l'issue du stage</w:t>
      </w:r>
      <w:r>
        <w:rPr>
          <w:rFonts w:hint="default"/>
          <w:b w:val="0"/>
          <w:bCs w:val="0"/>
          <w:lang w:val="it-IT"/>
        </w:rPr>
        <w:t xml:space="preserve">: certificats Inspecteur de Pilote ROV délivrés par </w:t>
      </w:r>
      <w:r>
        <w:rPr>
          <w:rFonts w:hint="default"/>
          <w:b/>
          <w:bCs/>
          <w:lang w:val="it-IT"/>
        </w:rPr>
        <w:t>Eco-Line France</w:t>
      </w:r>
      <w:r>
        <w:rPr>
          <w:rFonts w:hint="default"/>
          <w:b w:val="0"/>
          <w:bCs w:val="0"/>
          <w:lang w:val="it-IT"/>
        </w:rPr>
        <w:t xml:space="preserve"> et </w:t>
      </w:r>
      <w:r>
        <w:rPr>
          <w:rFonts w:hint="default"/>
          <w:b/>
          <w:bCs/>
          <w:lang w:val="it-IT"/>
        </w:rPr>
        <w:t>DIA</w:t>
      </w:r>
    </w:p>
    <w:p>
      <w:pPr>
        <w:rPr>
          <w:rFonts w:hint="default"/>
          <w:b/>
          <w:bCs/>
        </w:rPr>
      </w:pPr>
    </w:p>
    <w:p>
      <w:pPr>
        <w:rPr>
          <w:rFonts w:hint="default"/>
          <w:b w:val="0"/>
          <w:bCs w:val="0"/>
        </w:rPr>
      </w:pPr>
      <w:r>
        <w:rPr>
          <w:rFonts w:hint="default"/>
          <w:b w:val="0"/>
          <w:bCs w:val="0"/>
        </w:rPr>
        <w:t>Le cours comprend une partie générale et introductive dédiée aux véhicules marins et sous-marins et une partie spécifique qui prévoit la formation du candidat dans un domaine spécifique.</w:t>
      </w:r>
    </w:p>
    <w:p>
      <w:pPr>
        <w:rPr>
          <w:rFonts w:hint="default"/>
          <w:b w:val="0"/>
          <w:bCs w:val="0"/>
        </w:rPr>
      </w:pPr>
    </w:p>
    <w:p>
      <w:pPr>
        <w:rPr>
          <w:rFonts w:hint="default"/>
          <w:b w:val="0"/>
          <w:bCs w:val="0"/>
          <w:lang w:val="it-IT"/>
        </w:rPr>
      </w:pPr>
      <w:r>
        <w:rPr>
          <w:rFonts w:hint="default"/>
          <w:b w:val="0"/>
          <w:bCs w:val="0"/>
        </w:rPr>
        <w:t>La première session est la même pour toutes les adresses, tandis que la deuxième session prévoit la spécialisation</w:t>
      </w:r>
      <w:r>
        <w:rPr>
          <w:rFonts w:hint="default"/>
          <w:b w:val="0"/>
          <w:bCs w:val="0"/>
          <w:lang w:val="it-IT"/>
        </w:rPr>
        <w:t xml:space="preserve">. </w:t>
      </w:r>
    </w:p>
    <w:p>
      <w:pPr>
        <w:rPr>
          <w:rFonts w:hint="default"/>
          <w:b/>
          <w:bCs/>
        </w:rPr>
      </w:pPr>
    </w:p>
    <w:p>
      <w:pPr>
        <w:rPr>
          <w:rFonts w:hint="default"/>
          <w:b/>
          <w:bCs/>
        </w:rPr>
      </w:pPr>
    </w:p>
    <w:p>
      <w:pPr>
        <w:rPr>
          <w:rFonts w:hint="default"/>
          <w:b/>
          <w:bCs/>
          <w:sz w:val="24"/>
          <w:szCs w:val="24"/>
        </w:rPr>
      </w:pPr>
      <w:r>
        <w:rPr>
          <w:rFonts w:hint="default"/>
          <w:b/>
          <w:bCs/>
          <w:sz w:val="24"/>
          <w:szCs w:val="24"/>
        </w:rPr>
        <w:t>Programme et matériel didactique</w:t>
      </w:r>
    </w:p>
    <w:p>
      <w:pPr>
        <w:rPr>
          <w:rFonts w:hint="default"/>
          <w:b/>
          <w:bCs/>
        </w:rPr>
      </w:pPr>
    </w:p>
    <w:p>
      <w:pPr>
        <w:rPr>
          <w:rFonts w:hint="default"/>
          <w:lang w:val="it-IT"/>
        </w:rPr>
      </w:pPr>
      <w:r>
        <w:rPr>
          <w:rFonts w:hint="default"/>
          <w:b/>
          <w:bCs/>
        </w:rPr>
        <w:t>Génie civil côtier et intérieur</w:t>
      </w:r>
      <w:r>
        <w:rPr>
          <w:rFonts w:hint="default"/>
        </w:rPr>
        <w:t xml:space="preserve"> - s'adresse au personnel travaillant dans le génie civil, aux entreprises et au personnel impliqué dans les travaux sous-marins, les études en milieu marin et les eaux intérieures, y compris les bassins artificiels. Le cours implique l'utilisation du ROV pour des tâches d'inspection et de contrôle, de recherche et de récupération, afin de préparer le candidat à effectuer le travail en toute sécurité et conformément aux procédures de travail prévues pour cette catégorie</w:t>
      </w:r>
      <w:r>
        <w:rPr>
          <w:rFonts w:hint="default"/>
          <w:lang w:val="it-IT"/>
        </w:rPr>
        <w:t>.</w:t>
      </w:r>
    </w:p>
    <w:p>
      <w:pPr>
        <w:rPr>
          <w:rFonts w:hint="default"/>
          <w:lang w:val="it-IT"/>
        </w:rPr>
      </w:pPr>
    </w:p>
    <w:p>
      <w:pPr>
        <w:rPr>
          <w:rFonts w:hint="default"/>
          <w:b w:val="0"/>
          <w:bCs w:val="0"/>
          <w:lang w:val="it-IT"/>
        </w:rPr>
      </w:pPr>
      <w:r>
        <w:rPr>
          <w:rFonts w:hint="default"/>
          <w:b/>
          <w:bCs/>
          <w:lang w:val="it-IT"/>
        </w:rPr>
        <w:t xml:space="preserve">Sécurité Intérieure ou Homeland Security - </w:t>
      </w:r>
      <w:r>
        <w:rPr>
          <w:rFonts w:hint="default"/>
          <w:b w:val="0"/>
          <w:bCs w:val="0"/>
          <w:lang w:val="it-IT"/>
        </w:rPr>
        <w:t>le cours est conçu pour le personnel policier, militaire et professionnel impliqué dans ce domaine sensible. Le candidat apprendra les modalités d'action pour effectuer des inspections et identifier les situations et conditions dangereuses. Trouver des solutions spécifiques, élaborer des plans et des évaluations des risques, utiliser des outils spécifiques pour détecter les dangers dans les milieux marins et des eaux intérieures, y compris les bassins artificiels.</w:t>
      </w:r>
    </w:p>
    <w:p>
      <w:pPr>
        <w:rPr>
          <w:rFonts w:hint="default"/>
          <w:b w:val="0"/>
          <w:bCs w:val="0"/>
          <w:lang w:val="it-IT"/>
        </w:rPr>
      </w:pPr>
    </w:p>
    <w:p>
      <w:pPr>
        <w:rPr>
          <w:rFonts w:hint="default"/>
          <w:b w:val="0"/>
          <w:bCs w:val="0"/>
          <w:lang w:val="it-IT"/>
        </w:rPr>
      </w:pPr>
      <w:r>
        <w:rPr>
          <w:rFonts w:hint="default"/>
          <w:b/>
          <w:bCs/>
          <w:lang w:val="it-IT"/>
        </w:rPr>
        <w:t>Protection civile</w:t>
      </w:r>
      <w:r>
        <w:rPr>
          <w:rFonts w:hint="default"/>
          <w:b w:val="0"/>
          <w:bCs w:val="0"/>
          <w:lang w:val="it-IT"/>
        </w:rPr>
        <w:t xml:space="preserve"> - un parcours très spécifique, qui prépare le candidat à appliquer ses connaissances grâce à l'utilisation de la robotique. Grâce à quelques scénarios préparés ad hoc pour ce domaine opérationnel, le professionnel pourra affiner ses compétences et techniques opérationnelles.</w:t>
      </w:r>
    </w:p>
    <w:p>
      <w:pPr>
        <w:rPr>
          <w:rFonts w:hint="default"/>
          <w:b w:val="0"/>
          <w:bCs w:val="0"/>
          <w:lang w:val="it-IT"/>
        </w:rPr>
      </w:pPr>
    </w:p>
    <w:p>
      <w:pPr>
        <w:rPr>
          <w:rFonts w:hint="default"/>
          <w:b w:val="0"/>
          <w:bCs w:val="0"/>
          <w:lang w:val="it-IT"/>
        </w:rPr>
      </w:pPr>
    </w:p>
    <w:p>
      <w:pPr>
        <w:rPr>
          <w:rFonts w:hint="default"/>
          <w:b/>
          <w:bCs/>
          <w:lang w:val="it-IT"/>
        </w:rPr>
      </w:pPr>
      <w:r>
        <w:rPr>
          <w:rFonts w:hint="default"/>
          <w:b/>
          <w:bCs/>
          <w:lang w:val="it-IT"/>
        </w:rPr>
        <w:t>Parcours de formation théorique</w:t>
      </w:r>
    </w:p>
    <w:p>
      <w:pPr>
        <w:rPr>
          <w:rFonts w:hint="default"/>
          <w:b w:val="0"/>
          <w:bCs w:val="0"/>
          <w:lang w:val="it-IT"/>
        </w:rPr>
      </w:pPr>
    </w:p>
    <w:p>
      <w:pPr>
        <w:rPr>
          <w:rFonts w:hint="default"/>
          <w:b w:val="0"/>
          <w:bCs w:val="0"/>
          <w:lang w:val="it-IT"/>
        </w:rPr>
      </w:pPr>
      <w:r>
        <w:rPr>
          <w:rFonts w:hint="default"/>
          <w:b w:val="0"/>
          <w:bCs w:val="0"/>
          <w:lang w:val="it-IT"/>
        </w:rPr>
        <w:t>Pendant cette période, le candidat obtiendra les informations et les connaissances théoriques qu'il appliquera plus tard pratiquement à travers le simulateur ROV et avec le véhicule ROV en milieu aquatique. La théorie, qui sera réalisée entièrement en ligne, est portée par des formateurs professionnels d'</w:t>
      </w:r>
      <w:r>
        <w:rPr>
          <w:rFonts w:hint="default"/>
          <w:b/>
          <w:bCs/>
          <w:lang w:val="it-IT"/>
        </w:rPr>
        <w:t>Eco-Line France</w:t>
      </w:r>
      <w:r>
        <w:rPr>
          <w:rFonts w:hint="default"/>
          <w:b w:val="0"/>
          <w:bCs w:val="0"/>
          <w:lang w:val="it-IT"/>
        </w:rPr>
        <w:t xml:space="preserve"> et de la </w:t>
      </w:r>
      <w:r>
        <w:rPr>
          <w:rFonts w:hint="default"/>
          <w:b/>
          <w:bCs/>
          <w:lang w:val="it-IT"/>
        </w:rPr>
        <w:t>DIA</w:t>
      </w:r>
      <w:r>
        <w:rPr>
          <w:rFonts w:hint="default"/>
          <w:b w:val="0"/>
          <w:bCs w:val="0"/>
          <w:lang w:val="it-IT"/>
        </w:rPr>
        <w:t>, spécialisés dans les technologies robotiques marines, sous-marines et terrestres.</w:t>
      </w:r>
    </w:p>
    <w:p>
      <w:pPr>
        <w:rPr>
          <w:rFonts w:hint="default"/>
          <w:b w:val="0"/>
          <w:bCs w:val="0"/>
          <w:lang w:val="it-IT"/>
        </w:rPr>
      </w:pPr>
    </w:p>
    <w:p>
      <w:pPr>
        <w:rPr>
          <w:rFonts w:hint="default"/>
          <w:b/>
          <w:bCs/>
          <w:lang w:val="it-IT"/>
        </w:rPr>
      </w:pPr>
      <w:r>
        <w:rPr>
          <w:rFonts w:hint="default"/>
          <w:b/>
          <w:bCs/>
          <w:lang w:val="it-IT"/>
        </w:rPr>
        <w:t>Formation pratique</w:t>
      </w:r>
    </w:p>
    <w:p>
      <w:pPr>
        <w:rPr>
          <w:rFonts w:hint="default"/>
          <w:b w:val="0"/>
          <w:bCs w:val="0"/>
          <w:lang w:val="it-IT"/>
        </w:rPr>
      </w:pPr>
    </w:p>
    <w:p>
      <w:pPr>
        <w:rPr>
          <w:rFonts w:hint="default"/>
          <w:b w:val="0"/>
          <w:bCs w:val="0"/>
          <w:lang w:val="it-IT"/>
        </w:rPr>
      </w:pPr>
      <w:r>
        <w:rPr>
          <w:rFonts w:hint="default"/>
          <w:b w:val="0"/>
          <w:bCs w:val="0"/>
          <w:lang w:val="it-IT"/>
        </w:rPr>
        <w:t xml:space="preserve">Cette partie de la formation est dédiée à l'enseignement de l'utilisation du véhicule sur le lieu de travail. Les sessions incluent la simulation 3D à travers le ROV Simulator et Ship Sim réalisé en classe, le pilotage du véhicule réalisé dans l'eau. La simulation représente un point fondamental de la formation, elle permet de s'exercer en continu sur les tâches assignées sans perdre de temps en raison des facteurs climatiques, d'apprendre les techniques et compétences de manière sûre, de connaître en profondeur les méthodologies qui seront utilisées lors de la activités de formation pratique et dans le monde du travail. La simulation réalisée avec des systèmes avancés et professionnels, permettra au candidat de connaître la physique sous-marine et le milieu marin, le comportement du véhicule ROV sous l'eau et en surface causé par des facteurs environnementaux, la navigation et l'orientation avec l'utilisation de systèmes sonar et boussole, structures sous-marines, bateaux de soutien de surface pour les opérations sous-marines, l'utilisation du bateau ou du navire pour soutenir les tâches de ROV, la santé et la sécurité à bord. </w:t>
      </w:r>
    </w:p>
    <w:p>
      <w:pPr>
        <w:rPr>
          <w:rFonts w:hint="default"/>
          <w:b w:val="0"/>
          <w:bCs w:val="0"/>
          <w:lang w:val="it-IT"/>
        </w:rPr>
      </w:pPr>
    </w:p>
    <w:p>
      <w:pPr>
        <w:rPr>
          <w:rFonts w:hint="default"/>
          <w:b w:val="0"/>
          <w:bCs w:val="0"/>
          <w:lang w:val="it-IT"/>
        </w:rPr>
      </w:pPr>
      <w:r>
        <w:rPr>
          <w:rFonts w:hint="default"/>
          <w:b w:val="0"/>
          <w:bCs w:val="0"/>
          <w:lang w:val="it-IT"/>
        </w:rPr>
        <w:t>La formation pratique se déroulera dans des espaces dédiés ou à la demande du client elle pourra être réalisée dans des environnements opérationnels proches des réalités de travail de l'entreprise ou des candidats. Grâce à l'expérience acquise avec les simulateurs, le candidat pourra piloter ou voler plus facilement, obtiendra des informations sur les composants, outils et dispositifs utilisés sur le véhicule, les principes de maintenance et de dépannage, les tâches opérationnelles liées à l'environnement de travail, la préparation et la conception de la tâche, le mob et démob du véhicule, l'installation des outils et comment travailler en toute sécurité à terre, sur un bateau, un navire.</w:t>
      </w:r>
    </w:p>
    <w:p>
      <w:pPr>
        <w:rPr>
          <w:rFonts w:hint="default"/>
          <w:b w:val="0"/>
          <w:bCs w:val="0"/>
          <w:lang w:val="it-IT"/>
        </w:rPr>
      </w:pPr>
    </w:p>
    <w:p>
      <w:pPr>
        <w:rPr>
          <w:rFonts w:hint="default"/>
          <w:b w:val="0"/>
          <w:bCs w:val="0"/>
          <w:lang w:val="it-IT"/>
        </w:rPr>
      </w:pPr>
    </w:p>
    <w:sectPr>
      <w:headerReference r:id="rId3"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b/>
        <w:bCs/>
        <w:lang w:val="it-IT"/>
      </w:rPr>
    </w:pPr>
    <w:r>
      <w:rPr>
        <w:rFonts w:hint="default"/>
        <w:b/>
        <w:bCs/>
        <w:lang w:val="it-IT"/>
      </w:rPr>
      <w:t>RPI - ROV PILOT INSPECTOR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9E8493"/>
    <w:multiLevelType w:val="singleLevel"/>
    <w:tmpl w:val="9B9E8493"/>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DB4FF7"/>
    <w:rsid w:val="28DB4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85</TotalTime>
  <ScaleCrop>false</ScaleCrop>
  <LinksUpToDate>false</LinksUpToDate>
  <CharactersWithSpaces>0</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2021-03-13T12:31:00Z</dcterms:created>
  <dc:creator>Francesca</dc:creator>
  <cp:lastModifiedBy>Francesca</cp:lastModifiedBy>
  <dcterms:modified xsi:type="dcterms:W3CDTF">2021-03-13T15:46:07Z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